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3295"/>
      </w:tblGrid>
      <w:tr w:rsidR="00CC6F1F" w:rsidRPr="00CC6F1F" w14:paraId="775409E9" w14:textId="77777777" w:rsidTr="00D744D7">
        <w:trPr>
          <w:jc w:val="center"/>
        </w:trPr>
        <w:tc>
          <w:tcPr>
            <w:tcW w:w="13177" w:type="dxa"/>
            <w:gridSpan w:val="4"/>
            <w:tcBorders>
              <w:top w:val="single" w:sz="4" w:space="0" w:color="2F4955"/>
              <w:left w:val="single" w:sz="4" w:space="0" w:color="2F4955"/>
              <w:bottom w:val="single" w:sz="4" w:space="0" w:color="FFFFFF" w:themeColor="background1"/>
              <w:right w:val="single" w:sz="4" w:space="0" w:color="2F4955"/>
            </w:tcBorders>
            <w:shd w:val="clear" w:color="auto" w:fill="2F4955"/>
          </w:tcPr>
          <w:p w14:paraId="5CF9D458" w14:textId="42F2B430" w:rsidR="00CC6F1F" w:rsidRPr="00CC6F1F" w:rsidRDefault="00031B06" w:rsidP="00CC6F1F">
            <w:pPr>
              <w:pStyle w:val="Brdtekst"/>
              <w:rPr>
                <w:rFonts w:asciiTheme="minorHAnsi" w:hAnsiTheme="minorHAnsi" w:cstheme="minorHAnsi"/>
                <w:color w:val="FFFFFF" w:themeColor="background1"/>
              </w:rPr>
            </w:pPr>
            <w:r w:rsidRPr="00031B06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VERKTØY FOR LÆREREN: OBSERVASJON AV UNDERVISNING</w:t>
            </w:r>
          </w:p>
        </w:tc>
      </w:tr>
      <w:tr w:rsidR="00F31BDC" w:rsidRPr="00CC6F1F" w14:paraId="421C34CE" w14:textId="77777777" w:rsidTr="00F31BDC">
        <w:trPr>
          <w:jc w:val="center"/>
        </w:trPr>
        <w:tc>
          <w:tcPr>
            <w:tcW w:w="3294" w:type="dxa"/>
            <w:tcBorders>
              <w:top w:val="single" w:sz="4" w:space="0" w:color="FFFFFF" w:themeColor="background1"/>
              <w:left w:val="nil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6E0D1698" w14:textId="3207E4E7" w:rsidR="00F31BDC" w:rsidRPr="004B4375" w:rsidRDefault="007A173E" w:rsidP="00CC6F1F">
            <w:pPr>
              <w:pStyle w:val="Brdtekst"/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</w:pPr>
            <w:r w:rsidRPr="004B4375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t xml:space="preserve">Fokus: Fase 1, </w:t>
            </w:r>
            <w:r w:rsidR="000A6DB7" w:rsidRPr="000A6DB7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t>hverdagsspråk</w:t>
            </w:r>
          </w:p>
        </w:tc>
        <w:tc>
          <w:tcPr>
            <w:tcW w:w="3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0728B53E" w14:textId="6411C331" w:rsidR="00F31BDC" w:rsidRDefault="000A6DB7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0A6DB7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Hva kan jeg se etter?</w:t>
            </w:r>
          </w:p>
        </w:tc>
        <w:tc>
          <w:tcPr>
            <w:tcW w:w="3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3FBDADEA" w14:textId="703EBE1B" w:rsidR="00F31BDC" w:rsidRDefault="000A6DB7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0A6DB7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Observasjon (hva så eller hørte jeg?)</w:t>
            </w:r>
          </w:p>
        </w:tc>
        <w:tc>
          <w:tcPr>
            <w:tcW w:w="32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6AC5D228" w14:textId="2C293513" w:rsidR="00F31BDC" w:rsidRDefault="000A6DB7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0A6DB7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Refleksjon</w:t>
            </w:r>
          </w:p>
        </w:tc>
      </w:tr>
      <w:tr w:rsidR="00F31BDC" w:rsidRPr="00D744D7" w14:paraId="4F1F8D41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F228872" w14:textId="22431A31" w:rsidR="00F31BDC" w:rsidRPr="004B4375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0A6DB7">
              <w:rPr>
                <w:rFonts w:asciiTheme="minorHAnsi" w:hAnsiTheme="minorHAnsi" w:cstheme="minorHAnsi"/>
                <w:b/>
              </w:rPr>
              <w:t>Språklig aktivitet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AD94D6F" w14:textId="4065FDF8" w:rsidR="00F31BDC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Kommer elevene til orde?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D7C9B39" w14:textId="77777777" w:rsidR="00F31BDC" w:rsidRPr="00D744D7" w:rsidRDefault="00F31BDC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05BDC4F" w14:textId="77777777" w:rsidR="00F31BDC" w:rsidRPr="00D744D7" w:rsidRDefault="00F31BDC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12E3E7ED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87AC631" w14:textId="3803D514" w:rsidR="007A173E" w:rsidRPr="004B4375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0A6DB7">
              <w:rPr>
                <w:rFonts w:asciiTheme="minorHAnsi" w:hAnsiTheme="minorHAnsi" w:cstheme="minorHAnsi"/>
                <w:b/>
              </w:rPr>
              <w:t>Flerspråklighet som ressurs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911F587" w14:textId="019B66AB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Får elevene mulighet til å trekke inn flere språk?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10530EE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F330216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7C3DAA75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C453228" w14:textId="41256505" w:rsidR="007A173E" w:rsidRPr="004B4375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0A6DB7">
              <w:rPr>
                <w:rFonts w:asciiTheme="minorHAnsi" w:hAnsiTheme="minorHAnsi" w:cstheme="minorHAnsi"/>
                <w:b/>
              </w:rPr>
              <w:t>Opplevelse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5A2182D" w14:textId="382749E9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Hvilke inntrykk og erfaringer får elevene?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686428E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7B3EAA5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472741BE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4C147A2" w14:textId="33F0BF81" w:rsidR="007A173E" w:rsidRPr="004B4375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0A6DB7">
              <w:rPr>
                <w:rFonts w:asciiTheme="minorHAnsi" w:hAnsiTheme="minorHAnsi" w:cstheme="minorHAnsi"/>
                <w:b/>
              </w:rPr>
              <w:t>Oppdagelse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5E5F8E0" w14:textId="253DD49A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Knytter elevene opplevelsen til egne erfaringer?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289A036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4D4149B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21EB3308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8120225" w14:textId="77777777" w:rsidR="007A173E" w:rsidRPr="004B4375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4B4375">
              <w:rPr>
                <w:rFonts w:asciiTheme="minorHAnsi" w:hAnsiTheme="minorHAnsi" w:cstheme="minorHAnsi"/>
                <w:b/>
              </w:rPr>
              <w:t>Fokus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5E92366" w14:textId="6C6E6536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Fører undervisningen inn i temaet?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BFFF7B8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5CF0477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171E4FBE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7117FAA" w14:textId="77777777" w:rsidR="007A173E" w:rsidRPr="004B4375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4B4375">
              <w:rPr>
                <w:rFonts w:asciiTheme="minorHAnsi" w:hAnsiTheme="minorHAnsi" w:cstheme="minorHAnsi"/>
                <w:b/>
              </w:rPr>
              <w:t>Forforståelse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55B7AB8" w14:textId="2AD0FCFF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Aktiveres og/eller skapes relevant forforståelse?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17FB624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B7B5FFE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CC6F1F" w14:paraId="48810DB7" w14:textId="77777777" w:rsidTr="004F1AF8">
        <w:trPr>
          <w:jc w:val="center"/>
        </w:trPr>
        <w:tc>
          <w:tcPr>
            <w:tcW w:w="3294" w:type="dxa"/>
            <w:tcBorders>
              <w:top w:val="single" w:sz="4" w:space="0" w:color="FFFFFF" w:themeColor="background1"/>
              <w:left w:val="nil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00E5F5E8" w14:textId="12C8E397" w:rsidR="007A173E" w:rsidRPr="004B4375" w:rsidRDefault="007A173E" w:rsidP="004F1AF8">
            <w:pPr>
              <w:pStyle w:val="Brdtekst"/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</w:pPr>
            <w:r w:rsidRPr="004B4375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t xml:space="preserve">Fokus: Fase 2, </w:t>
            </w:r>
            <w:r w:rsidR="000A6DB7" w:rsidRPr="000A6DB7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t>introduksjon av fagspråk</w:t>
            </w:r>
          </w:p>
        </w:tc>
        <w:tc>
          <w:tcPr>
            <w:tcW w:w="3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11177C82" w14:textId="47A1C4D7" w:rsidR="007A173E" w:rsidRDefault="000A6DB7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0A6DB7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Hva kan jeg se etter?</w:t>
            </w:r>
          </w:p>
        </w:tc>
        <w:tc>
          <w:tcPr>
            <w:tcW w:w="3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4D1035AF" w14:textId="10914C25" w:rsidR="007A173E" w:rsidRDefault="000A6DB7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0A6DB7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Observasjon (hva så eller hørte jeg?)</w:t>
            </w:r>
          </w:p>
        </w:tc>
        <w:tc>
          <w:tcPr>
            <w:tcW w:w="32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01E8513C" w14:textId="07172A2F" w:rsidR="007A173E" w:rsidRDefault="000A6DB7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0A6DB7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Refleksjon</w:t>
            </w:r>
          </w:p>
        </w:tc>
      </w:tr>
      <w:tr w:rsidR="007A173E" w:rsidRPr="00D744D7" w14:paraId="1CF0CFBD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9F7F1B0" w14:textId="0020A642" w:rsidR="007A173E" w:rsidRPr="004B4375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0A6DB7">
              <w:rPr>
                <w:rFonts w:asciiTheme="minorHAnsi" w:hAnsiTheme="minorHAnsi" w:cstheme="minorHAnsi"/>
                <w:b/>
              </w:rPr>
              <w:t>Tydelige faglige og fagspråklige mål og formål med aktiviteter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7FFAD00" w14:textId="55E3F1AC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Hvordan blir mål og språk tydelig?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69CBE75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6433FBB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0CF8E521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D5E413A" w14:textId="6ADBAA5C" w:rsidR="007A173E" w:rsidRPr="004B4375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0A6DB7">
              <w:rPr>
                <w:rFonts w:asciiTheme="minorHAnsi" w:hAnsiTheme="minorHAnsi" w:cstheme="minorHAnsi"/>
                <w:b/>
              </w:rPr>
              <w:t>Nytt språk for kjent innhold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3F9376C" w14:textId="63DA9FBC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Møter elevene relevant fagspråk? Og blir den nye språkbruken knyttet til elevenes forforståelse og hverdagserfaringer?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ACFEC8D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5B2872E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7188462F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37AC84D" w14:textId="180267AC" w:rsidR="007A173E" w:rsidRPr="004B4375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0A6DB7">
              <w:rPr>
                <w:rFonts w:asciiTheme="minorHAnsi" w:hAnsiTheme="minorHAnsi" w:cstheme="minorHAnsi"/>
                <w:b/>
              </w:rPr>
              <w:lastRenderedPageBreak/>
              <w:t>Stillasbygging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8631D58" w14:textId="527CBFCB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Har elevene den nødvendige språklige støtten til rådighet?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D699DF8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7DE2D9B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CC6F1F" w14:paraId="7585A23D" w14:textId="77777777" w:rsidTr="004F1AF8">
        <w:trPr>
          <w:jc w:val="center"/>
        </w:trPr>
        <w:tc>
          <w:tcPr>
            <w:tcW w:w="3294" w:type="dxa"/>
            <w:tcBorders>
              <w:top w:val="single" w:sz="4" w:space="0" w:color="FFFFFF" w:themeColor="background1"/>
              <w:left w:val="nil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13F95FBB" w14:textId="17233884" w:rsidR="007A173E" w:rsidRPr="004B4375" w:rsidRDefault="007A173E" w:rsidP="004F1AF8">
            <w:pPr>
              <w:pStyle w:val="Brdtekst"/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</w:pPr>
            <w:r w:rsidRPr="004B4375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t xml:space="preserve">Fokus: Fase 3, </w:t>
            </w:r>
            <w:r w:rsidR="000A6DB7" w:rsidRPr="000A6DB7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t>arbeide med fagspråk sammen</w:t>
            </w:r>
          </w:p>
        </w:tc>
        <w:tc>
          <w:tcPr>
            <w:tcW w:w="3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60DA36B7" w14:textId="57CB0B81" w:rsidR="007A173E" w:rsidRDefault="000A6DB7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0A6DB7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Hva kan jeg se etter?</w:t>
            </w:r>
          </w:p>
        </w:tc>
        <w:tc>
          <w:tcPr>
            <w:tcW w:w="3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2E71E3A6" w14:textId="3851EB9D" w:rsidR="007A173E" w:rsidRDefault="000A6DB7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0A6DB7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Observasjon (hva så eller hørte jeg?)</w:t>
            </w:r>
          </w:p>
        </w:tc>
        <w:tc>
          <w:tcPr>
            <w:tcW w:w="32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623710A0" w14:textId="31A6A7BE" w:rsidR="007A173E" w:rsidRDefault="000A6DB7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0A6DB7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Refleksjon</w:t>
            </w:r>
          </w:p>
        </w:tc>
      </w:tr>
      <w:tr w:rsidR="007A173E" w:rsidRPr="00D744D7" w14:paraId="797C7219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2ADEF61" w14:textId="77777777" w:rsidR="007A173E" w:rsidRPr="004B4375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4B4375">
              <w:rPr>
                <w:rFonts w:asciiTheme="minorHAnsi" w:hAnsiTheme="minorHAnsi" w:cstheme="minorHAnsi"/>
                <w:b/>
              </w:rPr>
              <w:t>Tid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5C52167" w14:textId="0AE3D83E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Blir det brukt mest tid (ca. 40 prosent) i denne fasen?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69F12A1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F9A9CC1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31E529B6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6322F0E" w14:textId="61D31519" w:rsidR="007A173E" w:rsidRPr="004B4375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0A6DB7">
              <w:rPr>
                <w:rFonts w:asciiTheme="minorHAnsi" w:hAnsiTheme="minorHAnsi" w:cstheme="minorHAnsi"/>
                <w:b/>
              </w:rPr>
              <w:t>Språklig aktivitet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E43FD3C" w14:textId="5A949198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Kommer elevene til orde?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156B5C5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68831A5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341F55EE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F7DE962" w14:textId="1F78DFA1" w:rsidR="007A173E" w:rsidRPr="004B4375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0A6DB7">
              <w:rPr>
                <w:rFonts w:asciiTheme="minorHAnsi" w:hAnsiTheme="minorHAnsi" w:cstheme="minorHAnsi"/>
                <w:b/>
              </w:rPr>
              <w:t>Flerspråklighet som ressurs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C6F2C44" w14:textId="40187B2F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Får elevene mulighet til å trekke inn flere språk (på en relevant måte) i temaet?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0021A79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BBE71C4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70E9495A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1304A41" w14:textId="54AFBBFC" w:rsidR="007A173E" w:rsidRPr="004B4375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0A6DB7">
              <w:rPr>
                <w:rFonts w:asciiTheme="minorHAnsi" w:hAnsiTheme="minorHAnsi" w:cstheme="minorHAnsi"/>
                <w:b/>
              </w:rPr>
              <w:t>Oppgaver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49D5B55" w14:textId="1B0FC341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Blir fagspråket brukt aktivt i oppgavene?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3C59CCD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F1D44E9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5A4D7BED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0AFF011" w14:textId="29BDD694" w:rsidR="007A173E" w:rsidRPr="004B4375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0A6DB7">
              <w:rPr>
                <w:rFonts w:asciiTheme="minorHAnsi" w:hAnsiTheme="minorHAnsi" w:cstheme="minorHAnsi"/>
                <w:b/>
              </w:rPr>
              <w:t>Samtale og samarbeid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8998515" w14:textId="6B849E21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Legger undervisningen opp til samtale og samarbeid?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493465A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0FECEB9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06FCE19E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9982270" w14:textId="5D187414" w:rsidR="007A173E" w:rsidRPr="004B4375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0A6DB7">
              <w:rPr>
                <w:rFonts w:asciiTheme="minorHAnsi" w:hAnsiTheme="minorHAnsi" w:cstheme="minorHAnsi"/>
                <w:b/>
              </w:rPr>
              <w:t>Stillasbygging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C6E1FBF" w14:textId="49EDC4FA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Har elevene den nødvendige språklige støtten? Og får eleven passelige språklige utfordringer?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7C49BEE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C9EE67B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CC6F1F" w14:paraId="332BA537" w14:textId="77777777" w:rsidTr="004F1AF8">
        <w:trPr>
          <w:jc w:val="center"/>
        </w:trPr>
        <w:tc>
          <w:tcPr>
            <w:tcW w:w="3294" w:type="dxa"/>
            <w:tcBorders>
              <w:top w:val="single" w:sz="4" w:space="0" w:color="FFFFFF" w:themeColor="background1"/>
              <w:left w:val="nil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2E681136" w14:textId="6D4A3599" w:rsidR="007A173E" w:rsidRPr="004B4375" w:rsidRDefault="007A173E" w:rsidP="004F1AF8">
            <w:pPr>
              <w:pStyle w:val="Brdtekst"/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</w:pPr>
            <w:r w:rsidRPr="004B4375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t xml:space="preserve">Fokus: Fase 4, </w:t>
            </w:r>
            <w:r w:rsidR="000A6DB7" w:rsidRPr="000A6DB7">
              <w:rPr>
                <w:rFonts w:asciiTheme="minorHAnsi" w:hAnsiTheme="minorHAnsi" w:cstheme="minorHAnsi"/>
                <w:b/>
                <w:caps/>
                <w:color w:val="FFFFFF" w:themeColor="background1"/>
                <w:w w:val="105"/>
              </w:rPr>
              <w:t>produsere fagspråk</w:t>
            </w:r>
          </w:p>
        </w:tc>
        <w:tc>
          <w:tcPr>
            <w:tcW w:w="3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696921E7" w14:textId="23FE0B92" w:rsidR="007A173E" w:rsidRDefault="000A6DB7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0A6DB7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Hva kan jeg se etter?</w:t>
            </w:r>
          </w:p>
        </w:tc>
        <w:tc>
          <w:tcPr>
            <w:tcW w:w="32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FFFFFF" w:themeColor="background1"/>
            </w:tcBorders>
            <w:shd w:val="clear" w:color="auto" w:fill="2F4955"/>
          </w:tcPr>
          <w:p w14:paraId="01467A3B" w14:textId="61F5E893" w:rsidR="007A173E" w:rsidRDefault="000A6DB7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0A6DB7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Observasjon (hva så eller hørte jeg?)</w:t>
            </w:r>
          </w:p>
        </w:tc>
        <w:tc>
          <w:tcPr>
            <w:tcW w:w="32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07CBDEB6" w14:textId="39B21478" w:rsidR="007A173E" w:rsidRDefault="000A6DB7" w:rsidP="004F1AF8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</w:pPr>
            <w:r w:rsidRPr="000A6DB7">
              <w:rPr>
                <w:rFonts w:asciiTheme="minorHAnsi" w:hAnsiTheme="minorHAnsi" w:cstheme="minorHAnsi"/>
                <w:b/>
                <w:color w:val="FFFFFF" w:themeColor="background1"/>
                <w:w w:val="105"/>
              </w:rPr>
              <w:t>Refleksjon</w:t>
            </w:r>
          </w:p>
        </w:tc>
      </w:tr>
      <w:tr w:rsidR="007A173E" w:rsidRPr="00D744D7" w14:paraId="06A911DA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C6DFDB2" w14:textId="6C1C2EB3" w:rsidR="007A173E" w:rsidRPr="004B4375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0A6DB7">
              <w:rPr>
                <w:rFonts w:asciiTheme="minorHAnsi" w:hAnsiTheme="minorHAnsi" w:cstheme="minorHAnsi"/>
                <w:b/>
              </w:rPr>
              <w:t>Språklige krav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2AA552B" w14:textId="568326DE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Er det tydelig hvilket fagspråk som forventes?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B9216FF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E88F198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689CA68D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F1E87D1" w14:textId="6165238F" w:rsidR="007A173E" w:rsidRPr="004B4375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0A6DB7">
              <w:rPr>
                <w:rFonts w:asciiTheme="minorHAnsi" w:hAnsiTheme="minorHAnsi" w:cstheme="minorHAnsi"/>
                <w:b/>
              </w:rPr>
              <w:t>Fagspråk i bruk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714D0DD0" w14:textId="6E60A2D9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Bruker elevene fagspråket?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417E58D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3CE338F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572D6541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CAE5280" w14:textId="54F456BE" w:rsidR="007A173E" w:rsidRPr="004B4375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0A6DB7">
              <w:rPr>
                <w:rFonts w:asciiTheme="minorHAnsi" w:hAnsiTheme="minorHAnsi" w:cstheme="minorHAnsi"/>
                <w:b/>
              </w:rPr>
              <w:lastRenderedPageBreak/>
              <w:t>Aktivitet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269FEC31" w14:textId="51DB081B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Er det relevante oppgaver til alle, for eksempel lytteoppgaver ved presentasjon?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034D8A9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668A276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10782565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3924708" w14:textId="08BA087A" w:rsidR="007A173E" w:rsidRPr="004B4375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0A6DB7">
              <w:rPr>
                <w:rFonts w:asciiTheme="minorHAnsi" w:hAnsiTheme="minorHAnsi" w:cstheme="minorHAnsi"/>
                <w:b/>
              </w:rPr>
              <w:t>Stillasbygging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DBBBE46" w14:textId="19090AFD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Har elevene den nødvendige språklige støtten?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467F3807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19955204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7A173E" w:rsidRPr="00D744D7" w14:paraId="42C93C11" w14:textId="77777777" w:rsidTr="007A173E">
        <w:trPr>
          <w:jc w:val="center"/>
        </w:trPr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6C3F412C" w14:textId="77777777" w:rsidR="007A173E" w:rsidRPr="004B4375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  <w:b/>
              </w:rPr>
            </w:pPr>
            <w:r w:rsidRPr="004B4375">
              <w:rPr>
                <w:rFonts w:asciiTheme="minorHAnsi" w:hAnsiTheme="minorHAnsi" w:cstheme="minorHAnsi"/>
                <w:b/>
              </w:rPr>
              <w:t>Evaluering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1B418A3" w14:textId="3F18E859" w:rsidR="007A173E" w:rsidRPr="00D744D7" w:rsidRDefault="000A6DB7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  <w:r w:rsidRPr="000A6DB7">
              <w:rPr>
                <w:rFonts w:asciiTheme="minorHAnsi" w:hAnsiTheme="minorHAnsi" w:cstheme="minorHAnsi"/>
              </w:rPr>
              <w:t>Er det tydelig hvordan lærer eller elever kan evaluere bruken av fagspråk i undervisningen?</w:t>
            </w:r>
          </w:p>
        </w:tc>
        <w:tc>
          <w:tcPr>
            <w:tcW w:w="329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5221589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  <w:tc>
          <w:tcPr>
            <w:tcW w:w="3295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7A0E6F7" w14:textId="77777777" w:rsidR="007A173E" w:rsidRPr="00D744D7" w:rsidRDefault="007A173E" w:rsidP="00F31BDC">
            <w:pPr>
              <w:pStyle w:val="Brdtekst"/>
              <w:spacing w:after="120"/>
              <w:rPr>
                <w:rFonts w:asciiTheme="minorHAnsi" w:hAnsiTheme="minorHAnsi" w:cstheme="minorHAnsi"/>
              </w:rPr>
            </w:pPr>
          </w:p>
        </w:tc>
      </w:tr>
    </w:tbl>
    <w:p w14:paraId="3D1223B4" w14:textId="77777777" w:rsidR="00813A52" w:rsidRDefault="000A6DB7" w:rsidP="00CC6F1F"/>
    <w:sectPr w:rsidR="00813A52" w:rsidSect="00CC6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DFFB00" w14:textId="77777777" w:rsidR="009B220A" w:rsidRDefault="009B220A" w:rsidP="00CC6F1F">
      <w:r>
        <w:separator/>
      </w:r>
    </w:p>
  </w:endnote>
  <w:endnote w:type="continuationSeparator" w:id="0">
    <w:p w14:paraId="5194C221" w14:textId="77777777" w:rsidR="009B220A" w:rsidRDefault="009B220A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68788" w14:textId="77777777" w:rsidR="000A6DB7" w:rsidRDefault="000A6DB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E32F1" w14:textId="3545ECF7" w:rsidR="00CC6F1F" w:rsidRPr="000A6DB7" w:rsidRDefault="000A6DB7" w:rsidP="000A6DB7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DE091" w14:textId="77777777" w:rsidR="000A6DB7" w:rsidRDefault="000A6DB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25344" w14:textId="77777777" w:rsidR="009B220A" w:rsidRDefault="009B220A" w:rsidP="00CC6F1F">
      <w:r>
        <w:separator/>
      </w:r>
    </w:p>
  </w:footnote>
  <w:footnote w:type="continuationSeparator" w:id="0">
    <w:p w14:paraId="64811099" w14:textId="77777777" w:rsidR="009B220A" w:rsidRDefault="009B220A" w:rsidP="00CC6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DB1F5" w14:textId="77777777" w:rsidR="000A6DB7" w:rsidRDefault="000A6DB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6AC01" w14:textId="77777777" w:rsidR="000A6DB7" w:rsidRDefault="000A6DB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FE66A" w14:textId="77777777" w:rsidR="000A6DB7" w:rsidRDefault="000A6DB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F1F"/>
    <w:rsid w:val="00031B06"/>
    <w:rsid w:val="000A6DB7"/>
    <w:rsid w:val="0016519F"/>
    <w:rsid w:val="004B4375"/>
    <w:rsid w:val="007417CE"/>
    <w:rsid w:val="007A173E"/>
    <w:rsid w:val="007E181B"/>
    <w:rsid w:val="008718BF"/>
    <w:rsid w:val="009500D9"/>
    <w:rsid w:val="009B220A"/>
    <w:rsid w:val="00A26E35"/>
    <w:rsid w:val="00A55E70"/>
    <w:rsid w:val="00B23FCA"/>
    <w:rsid w:val="00B75EDA"/>
    <w:rsid w:val="00CC6F1F"/>
    <w:rsid w:val="00CF3162"/>
    <w:rsid w:val="00D744D7"/>
    <w:rsid w:val="00F31BDC"/>
    <w:rsid w:val="00F7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9634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8718B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718BF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718BF"/>
    <w:rPr>
      <w:rFonts w:ascii="Book Antiqua" w:eastAsia="Book Antiqua" w:hAnsi="Book Antiqua" w:cs="Book Antiqua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718B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718BF"/>
    <w:rPr>
      <w:rFonts w:ascii="Book Antiqua" w:eastAsia="Book Antiqua" w:hAnsi="Book Antiqua" w:cs="Book Antiqua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718BF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718BF"/>
    <w:rPr>
      <w:rFonts w:ascii="Segoe UI" w:eastAsia="Book Antiqu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319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2020-12-18T14:55:00Z</dcterms:created>
  <dcterms:modified xsi:type="dcterms:W3CDTF">2020-12-18T15:02:00Z</dcterms:modified>
</cp:coreProperties>
</file>