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423E49" w14:textId="77777777" w:rsidR="00CC6F1F" w:rsidRDefault="00CC6F1F"/>
    <w:tbl>
      <w:tblPr>
        <w:tblStyle w:val="Tabellrutenett"/>
        <w:tblW w:w="0" w:type="auto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7"/>
      </w:tblGrid>
      <w:tr w:rsidR="00CC6F1F" w:rsidRPr="00CC6F1F" w14:paraId="173ED9B6" w14:textId="77777777" w:rsidTr="00D744D7">
        <w:trPr>
          <w:jc w:val="center"/>
        </w:trPr>
        <w:tc>
          <w:tcPr>
            <w:tcW w:w="13177" w:type="dxa"/>
            <w:gridSpan w:val="6"/>
            <w:tcBorders>
              <w:top w:val="single" w:sz="4" w:space="0" w:color="2F4955"/>
              <w:left w:val="single" w:sz="4" w:space="0" w:color="2F4955"/>
              <w:bottom w:val="single" w:sz="4" w:space="0" w:color="FFFFFF" w:themeColor="background1"/>
              <w:right w:val="single" w:sz="4" w:space="0" w:color="2F4955"/>
            </w:tcBorders>
            <w:shd w:val="clear" w:color="auto" w:fill="2F4955"/>
          </w:tcPr>
          <w:p w14:paraId="485C47E4" w14:textId="5E67103F" w:rsidR="00CC6F1F" w:rsidRPr="00CC6F1F" w:rsidRDefault="005A517C" w:rsidP="00CC6F1F">
            <w:pPr>
              <w:pStyle w:val="Brdtekst"/>
              <w:rPr>
                <w:rFonts w:asciiTheme="minorHAnsi" w:hAnsiTheme="minorHAnsi" w:cstheme="minorHAnsi"/>
                <w:color w:val="FFFFFF" w:themeColor="background1"/>
              </w:rPr>
            </w:pPr>
            <w:r w:rsidRPr="005A517C"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 xml:space="preserve">ELEVARK: ROLLEKORT, SNAKK SAMMEN – TENK SAMMEN! </w:t>
            </w:r>
            <w:r w:rsidR="005604C5"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>(Idé 3.6)</w:t>
            </w:r>
          </w:p>
        </w:tc>
      </w:tr>
      <w:tr w:rsidR="00D744D7" w:rsidRPr="00CC6F1F" w14:paraId="2D7A1F9C" w14:textId="77777777" w:rsidTr="00D744D7">
        <w:trPr>
          <w:jc w:val="center"/>
        </w:trPr>
        <w:tc>
          <w:tcPr>
            <w:tcW w:w="2196" w:type="dxa"/>
            <w:tcBorders>
              <w:top w:val="single" w:sz="4" w:space="0" w:color="FFFFFF" w:themeColor="background1"/>
              <w:left w:val="nil"/>
              <w:bottom w:val="single" w:sz="4" w:space="0" w:color="2F4955"/>
              <w:right w:val="single" w:sz="4" w:space="0" w:color="FFFFFF" w:themeColor="background1"/>
            </w:tcBorders>
            <w:shd w:val="clear" w:color="auto" w:fill="2F4955"/>
          </w:tcPr>
          <w:p w14:paraId="6132D376" w14:textId="724BEBB9" w:rsidR="00D744D7" w:rsidRDefault="00D744D7" w:rsidP="00CC6F1F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</w:pPr>
            <w:r w:rsidRPr="00D744D7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Rolle 1: </w:t>
            </w:r>
            <w:r w:rsidR="00FD283B" w:rsidRPr="00FD283B">
              <w:rPr>
                <w:rFonts w:asciiTheme="minorHAnsi" w:hAnsiTheme="minorHAnsi" w:cstheme="minorHAnsi"/>
                <w:b/>
                <w:color w:val="FFFFFF" w:themeColor="background1"/>
              </w:rPr>
              <w:t>tenk</w:t>
            </w:r>
          </w:p>
        </w:tc>
        <w:tc>
          <w:tcPr>
            <w:tcW w:w="21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2F4955"/>
              <w:right w:val="single" w:sz="4" w:space="0" w:color="FFFFFF" w:themeColor="background1"/>
            </w:tcBorders>
            <w:shd w:val="clear" w:color="auto" w:fill="2F4955"/>
          </w:tcPr>
          <w:p w14:paraId="75E7467B" w14:textId="2064A954" w:rsidR="00D744D7" w:rsidRDefault="00D744D7" w:rsidP="00CC6F1F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</w:pPr>
            <w:r w:rsidRPr="00D744D7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Rolle 2: </w:t>
            </w:r>
            <w:r w:rsidR="00FD283B">
              <w:rPr>
                <w:rFonts w:asciiTheme="minorHAnsi" w:hAnsiTheme="minorHAnsi" w:cstheme="minorHAnsi"/>
                <w:b/>
                <w:color w:val="FFFFFF" w:themeColor="background1"/>
              </w:rPr>
              <w:t>te</w:t>
            </w:r>
            <w:r w:rsidRPr="00D744D7">
              <w:rPr>
                <w:rFonts w:asciiTheme="minorHAnsi" w:hAnsiTheme="minorHAnsi" w:cstheme="minorHAnsi"/>
                <w:b/>
                <w:color w:val="FFFFFF" w:themeColor="background1"/>
              </w:rPr>
              <w:t>nk positivt</w:t>
            </w:r>
          </w:p>
        </w:tc>
        <w:tc>
          <w:tcPr>
            <w:tcW w:w="21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2F4955"/>
              <w:right w:val="single" w:sz="4" w:space="0" w:color="FFFFFF" w:themeColor="background1"/>
            </w:tcBorders>
            <w:shd w:val="clear" w:color="auto" w:fill="2F4955"/>
          </w:tcPr>
          <w:p w14:paraId="4487DD1C" w14:textId="0E7E4FFD" w:rsidR="00D744D7" w:rsidRDefault="00D744D7" w:rsidP="00CC6F1F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</w:pPr>
            <w:r w:rsidRPr="00D744D7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Rolle 3: </w:t>
            </w:r>
            <w:r w:rsidR="00FD283B">
              <w:rPr>
                <w:rFonts w:asciiTheme="minorHAnsi" w:hAnsiTheme="minorHAnsi" w:cstheme="minorHAnsi"/>
                <w:b/>
                <w:color w:val="FFFFFF" w:themeColor="background1"/>
              </w:rPr>
              <w:t>te</w:t>
            </w:r>
            <w:r w:rsidRPr="00D744D7">
              <w:rPr>
                <w:rFonts w:asciiTheme="minorHAnsi" w:hAnsiTheme="minorHAnsi" w:cstheme="minorHAnsi"/>
                <w:b/>
                <w:color w:val="FFFFFF" w:themeColor="background1"/>
              </w:rPr>
              <w:t>nk videre</w:t>
            </w:r>
          </w:p>
        </w:tc>
        <w:tc>
          <w:tcPr>
            <w:tcW w:w="21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2F4955"/>
              <w:right w:val="single" w:sz="4" w:space="0" w:color="FFFFFF" w:themeColor="background1"/>
            </w:tcBorders>
            <w:shd w:val="clear" w:color="auto" w:fill="2F4955"/>
          </w:tcPr>
          <w:p w14:paraId="2B3A61E6" w14:textId="5DE0B3D9" w:rsidR="00D744D7" w:rsidRDefault="00D744D7" w:rsidP="00CC6F1F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</w:pPr>
            <w:r w:rsidRPr="00D744D7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Rolle 4: </w:t>
            </w:r>
            <w:r w:rsidR="00FD283B" w:rsidRPr="00FD283B">
              <w:rPr>
                <w:rFonts w:asciiTheme="minorHAnsi" w:hAnsiTheme="minorHAnsi" w:cstheme="minorHAnsi"/>
                <w:b/>
                <w:color w:val="FFFFFF" w:themeColor="background1"/>
              </w:rPr>
              <w:t>tenk videre</w:t>
            </w:r>
          </w:p>
        </w:tc>
        <w:tc>
          <w:tcPr>
            <w:tcW w:w="21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2F4955"/>
              <w:right w:val="single" w:sz="4" w:space="0" w:color="FFFFFF" w:themeColor="background1"/>
            </w:tcBorders>
            <w:shd w:val="clear" w:color="auto" w:fill="2F4955"/>
          </w:tcPr>
          <w:p w14:paraId="79CA8F84" w14:textId="6B233FD0" w:rsidR="00D744D7" w:rsidRDefault="00D744D7" w:rsidP="00CC6F1F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</w:pPr>
            <w:r w:rsidRPr="00D744D7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Rolle 5: </w:t>
            </w:r>
            <w:r w:rsidR="00FD283B" w:rsidRPr="00FD283B">
              <w:rPr>
                <w:rFonts w:asciiTheme="minorHAnsi" w:hAnsiTheme="minorHAnsi" w:cstheme="minorHAnsi"/>
                <w:b/>
                <w:color w:val="FFFFFF" w:themeColor="background1"/>
              </w:rPr>
              <w:t>tenk annerledes</w:t>
            </w:r>
          </w:p>
        </w:tc>
        <w:tc>
          <w:tcPr>
            <w:tcW w:w="21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2F4955"/>
              <w:right w:val="single" w:sz="4" w:space="0" w:color="2F4955"/>
            </w:tcBorders>
            <w:shd w:val="clear" w:color="auto" w:fill="2F4955"/>
          </w:tcPr>
          <w:p w14:paraId="6AF0A86C" w14:textId="41A39C32" w:rsidR="00D744D7" w:rsidRDefault="00D744D7" w:rsidP="00CC6F1F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</w:pPr>
            <w:r w:rsidRPr="00D744D7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Rolle 6: </w:t>
            </w:r>
            <w:r w:rsidR="00FD283B" w:rsidRPr="00FD283B">
              <w:rPr>
                <w:rFonts w:asciiTheme="minorHAnsi" w:hAnsiTheme="minorHAnsi" w:cstheme="minorHAnsi"/>
                <w:b/>
                <w:color w:val="FFFFFF" w:themeColor="background1"/>
              </w:rPr>
              <w:t>samle tankene</w:t>
            </w:r>
          </w:p>
        </w:tc>
      </w:tr>
      <w:tr w:rsidR="00D744D7" w:rsidRPr="00D744D7" w14:paraId="0E3B1023" w14:textId="77777777" w:rsidTr="00D744D7">
        <w:trPr>
          <w:trHeight w:val="1134"/>
          <w:jc w:val="center"/>
        </w:trPr>
        <w:tc>
          <w:tcPr>
            <w:tcW w:w="2196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411B7E8F" w14:textId="77777777" w:rsidR="00D744D7" w:rsidRPr="00D744D7" w:rsidRDefault="00D744D7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D744D7">
              <w:rPr>
                <w:rFonts w:asciiTheme="minorHAnsi" w:hAnsiTheme="minorHAnsi" w:cstheme="minorHAnsi"/>
              </w:rPr>
              <w:t xml:space="preserve">Jeg </w:t>
            </w:r>
            <w:r>
              <w:rPr>
                <w:rFonts w:asciiTheme="minorHAnsi" w:hAnsiTheme="minorHAnsi" w:cstheme="minorHAnsi"/>
              </w:rPr>
              <w:t>synes …</w:t>
            </w:r>
          </w:p>
        </w:tc>
        <w:tc>
          <w:tcPr>
            <w:tcW w:w="2196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56D31A73" w14:textId="468955B4" w:rsidR="00D744D7" w:rsidRPr="00D744D7" w:rsidRDefault="00FD283B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FD283B">
              <w:rPr>
                <w:rFonts w:asciiTheme="minorHAnsi" w:hAnsiTheme="minorHAnsi" w:cstheme="minorHAnsi"/>
              </w:rPr>
              <w:t>Jeg er enig med deg fordi …</w:t>
            </w:r>
          </w:p>
        </w:tc>
        <w:tc>
          <w:tcPr>
            <w:tcW w:w="2196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7BAA9A32" w14:textId="26206001" w:rsidR="00D744D7" w:rsidRPr="00D744D7" w:rsidRDefault="00FD283B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FD283B">
              <w:rPr>
                <w:rFonts w:asciiTheme="minorHAnsi" w:hAnsiTheme="minorHAnsi" w:cstheme="minorHAnsi"/>
              </w:rPr>
              <w:t>Vi kan gjøre som du sier, og etterpå (med utgangspunkt i ideen din) kunne vi …</w:t>
            </w:r>
          </w:p>
        </w:tc>
        <w:tc>
          <w:tcPr>
            <w:tcW w:w="2196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5AEA69FF" w14:textId="77777777" w:rsidR="00D744D7" w:rsidRPr="00D744D7" w:rsidRDefault="00D744D7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Men …</w:t>
            </w:r>
          </w:p>
        </w:tc>
        <w:tc>
          <w:tcPr>
            <w:tcW w:w="2196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6DF142F6" w14:textId="77777777" w:rsidR="00D744D7" w:rsidRPr="00D744D7" w:rsidRDefault="00D744D7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Man kunne også …</w:t>
            </w:r>
          </w:p>
        </w:tc>
        <w:tc>
          <w:tcPr>
            <w:tcW w:w="2197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5BA2C3B6" w14:textId="51E64165" w:rsidR="00D744D7" w:rsidRPr="00D744D7" w:rsidRDefault="00FD283B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FD283B">
              <w:rPr>
                <w:rFonts w:asciiTheme="minorHAnsi" w:hAnsiTheme="minorHAnsi" w:cstheme="minorHAnsi"/>
              </w:rPr>
              <w:t>Alt tatt i betraktning …</w:t>
            </w:r>
          </w:p>
        </w:tc>
      </w:tr>
      <w:tr w:rsidR="00D744D7" w:rsidRPr="00D744D7" w14:paraId="7314C07B" w14:textId="77777777" w:rsidTr="00D744D7">
        <w:trPr>
          <w:trHeight w:val="1134"/>
          <w:jc w:val="center"/>
        </w:trPr>
        <w:tc>
          <w:tcPr>
            <w:tcW w:w="2196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0AE6BB3A" w14:textId="77777777" w:rsidR="00D744D7" w:rsidRPr="00D744D7" w:rsidRDefault="00D744D7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Jeg mener …</w:t>
            </w:r>
          </w:p>
        </w:tc>
        <w:tc>
          <w:tcPr>
            <w:tcW w:w="2196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50A94F80" w14:textId="59C934DA" w:rsidR="00D744D7" w:rsidRPr="00D744D7" w:rsidRDefault="00FD283B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FD283B">
              <w:rPr>
                <w:rFonts w:asciiTheme="minorHAnsi" w:hAnsiTheme="minorHAnsi" w:cstheme="minorHAnsi"/>
              </w:rPr>
              <w:t>Jeg tror du har rett fordi …</w:t>
            </w:r>
          </w:p>
        </w:tc>
        <w:tc>
          <w:tcPr>
            <w:tcW w:w="2196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0A5BBA85" w14:textId="62D4ECB3" w:rsidR="00D744D7" w:rsidRPr="00D744D7" w:rsidRDefault="00FD283B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FD283B">
              <w:rPr>
                <w:rFonts w:asciiTheme="minorHAnsi" w:hAnsiTheme="minorHAnsi" w:cstheme="minorHAnsi"/>
              </w:rPr>
              <w:t>Det er akkurat som … (Det samme gjelder</w:t>
            </w:r>
            <w:r>
              <w:rPr>
                <w:rFonts w:asciiTheme="minorHAnsi" w:hAnsiTheme="minorHAnsi" w:cstheme="minorHAnsi"/>
              </w:rPr>
              <w:t> </w:t>
            </w:r>
            <w:r w:rsidRPr="00FD283B">
              <w:rPr>
                <w:rFonts w:asciiTheme="minorHAnsi" w:hAnsiTheme="minorHAnsi" w:cstheme="minorHAnsi"/>
              </w:rPr>
              <w:t>…)</w:t>
            </w:r>
          </w:p>
        </w:tc>
        <w:tc>
          <w:tcPr>
            <w:tcW w:w="2196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7C0F2BB2" w14:textId="2D88BA27" w:rsidR="00D744D7" w:rsidRPr="00D744D7" w:rsidRDefault="00FD283B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FD283B">
              <w:rPr>
                <w:rFonts w:asciiTheme="minorHAnsi" w:hAnsiTheme="minorHAnsi" w:cstheme="minorHAnsi"/>
              </w:rPr>
              <w:t>Sett fra den andre siden så …</w:t>
            </w:r>
          </w:p>
        </w:tc>
        <w:tc>
          <w:tcPr>
            <w:tcW w:w="2196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6D0C5262" w14:textId="76252F0B" w:rsidR="00D744D7" w:rsidRPr="00D744D7" w:rsidRDefault="00FD283B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FD283B">
              <w:rPr>
                <w:rFonts w:asciiTheme="minorHAnsi" w:hAnsiTheme="minorHAnsi" w:cstheme="minorHAnsi"/>
              </w:rPr>
              <w:t>Hvis man nå snur alt på hodet, …</w:t>
            </w:r>
          </w:p>
        </w:tc>
        <w:tc>
          <w:tcPr>
            <w:tcW w:w="2197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0CC16A39" w14:textId="006D40B9" w:rsidR="00D744D7" w:rsidRPr="00D744D7" w:rsidRDefault="00FD283B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FD283B">
              <w:rPr>
                <w:rFonts w:asciiTheme="minorHAnsi" w:hAnsiTheme="minorHAnsi" w:cstheme="minorHAnsi"/>
              </w:rPr>
              <w:t>Kan vi konkludere med at totalt sett …?</w:t>
            </w:r>
          </w:p>
        </w:tc>
      </w:tr>
      <w:tr w:rsidR="00D744D7" w:rsidRPr="00D744D7" w14:paraId="70AB56EA" w14:textId="77777777" w:rsidTr="00D744D7">
        <w:trPr>
          <w:trHeight w:val="1134"/>
          <w:jc w:val="center"/>
        </w:trPr>
        <w:tc>
          <w:tcPr>
            <w:tcW w:w="2196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7E291C3A" w14:textId="77777777" w:rsidR="00D744D7" w:rsidRPr="00D744D7" w:rsidRDefault="00D744D7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Jeg tror …</w:t>
            </w:r>
          </w:p>
        </w:tc>
        <w:tc>
          <w:tcPr>
            <w:tcW w:w="2196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0A2CCC7E" w14:textId="3BA2BD28" w:rsidR="00D744D7" w:rsidRPr="00D744D7" w:rsidRDefault="00FD283B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FD283B">
              <w:rPr>
                <w:rFonts w:asciiTheme="minorHAnsi" w:hAnsiTheme="minorHAnsi" w:cstheme="minorHAnsi"/>
              </w:rPr>
              <w:t>Jeg synes at vi har kommet veldig langt</w:t>
            </w:r>
            <w:r>
              <w:rPr>
                <w:rFonts w:asciiTheme="minorHAnsi" w:hAnsiTheme="minorHAnsi" w:cstheme="minorHAnsi"/>
              </w:rPr>
              <w:t> </w:t>
            </w:r>
            <w:r w:rsidRPr="00FD283B">
              <w:rPr>
                <w:rFonts w:asciiTheme="minorHAnsi" w:hAnsiTheme="minorHAnsi" w:cstheme="minorHAnsi"/>
              </w:rPr>
              <w:t>…</w:t>
            </w:r>
          </w:p>
        </w:tc>
        <w:tc>
          <w:tcPr>
            <w:tcW w:w="2196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73ADB525" w14:textId="4D2FDF20" w:rsidR="00D744D7" w:rsidRPr="00D744D7" w:rsidRDefault="00FD283B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FD283B">
              <w:rPr>
                <w:rFonts w:asciiTheme="minorHAnsi" w:hAnsiTheme="minorHAnsi" w:cstheme="minorHAnsi"/>
              </w:rPr>
              <w:t>I tillegg …</w:t>
            </w:r>
          </w:p>
        </w:tc>
        <w:tc>
          <w:tcPr>
            <w:tcW w:w="2196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6A0B2F32" w14:textId="3417899B" w:rsidR="00D744D7" w:rsidRPr="00D744D7" w:rsidRDefault="00FD283B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FD283B">
              <w:rPr>
                <w:rFonts w:asciiTheme="minorHAnsi" w:hAnsiTheme="minorHAnsi" w:cstheme="minorHAnsi"/>
              </w:rPr>
              <w:t>Hvis vi ser det fra en annen vinkel …</w:t>
            </w:r>
          </w:p>
        </w:tc>
        <w:tc>
          <w:tcPr>
            <w:tcW w:w="2196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4A1E7A96" w14:textId="172FF6EB" w:rsidR="00D744D7" w:rsidRPr="00D744D7" w:rsidRDefault="00FD283B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FD283B">
              <w:rPr>
                <w:rFonts w:asciiTheme="minorHAnsi" w:hAnsiTheme="minorHAnsi" w:cstheme="minorHAnsi"/>
              </w:rPr>
              <w:t>Hvordan kunne man ha gjort noe annet her?</w:t>
            </w:r>
          </w:p>
        </w:tc>
        <w:tc>
          <w:tcPr>
            <w:tcW w:w="2197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0E51BC24" w14:textId="32246CE8" w:rsidR="00D744D7" w:rsidRPr="00D744D7" w:rsidRDefault="00FD283B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FD283B">
              <w:rPr>
                <w:rFonts w:asciiTheme="minorHAnsi" w:hAnsiTheme="minorHAnsi" w:cstheme="minorHAnsi"/>
              </w:rPr>
              <w:t>Vårt produkt er altså</w:t>
            </w:r>
            <w:r>
              <w:rPr>
                <w:rFonts w:asciiTheme="minorHAnsi" w:hAnsiTheme="minorHAnsi" w:cstheme="minorHAnsi"/>
              </w:rPr>
              <w:t> </w:t>
            </w:r>
            <w:r w:rsidRPr="00FD283B">
              <w:rPr>
                <w:rFonts w:asciiTheme="minorHAnsi" w:hAnsiTheme="minorHAnsi" w:cstheme="minorHAnsi"/>
              </w:rPr>
              <w:t>…</w:t>
            </w:r>
          </w:p>
        </w:tc>
      </w:tr>
      <w:tr w:rsidR="00D744D7" w:rsidRPr="00D744D7" w14:paraId="2A83266C" w14:textId="77777777" w:rsidTr="00D744D7">
        <w:trPr>
          <w:trHeight w:val="1134"/>
          <w:jc w:val="center"/>
        </w:trPr>
        <w:tc>
          <w:tcPr>
            <w:tcW w:w="2196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783244CB" w14:textId="77762DC8" w:rsidR="00D744D7" w:rsidRPr="00D744D7" w:rsidRDefault="00FD283B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FD283B">
              <w:rPr>
                <w:rFonts w:asciiTheme="minorHAnsi" w:hAnsiTheme="minorHAnsi" w:cstheme="minorHAnsi"/>
              </w:rPr>
              <w:t>Det er faktisk slik at …</w:t>
            </w:r>
          </w:p>
        </w:tc>
        <w:tc>
          <w:tcPr>
            <w:tcW w:w="2196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3B860E44" w14:textId="57900F13" w:rsidR="00D744D7" w:rsidRPr="00D744D7" w:rsidRDefault="00FD283B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FD283B">
              <w:rPr>
                <w:rFonts w:asciiTheme="minorHAnsi" w:hAnsiTheme="minorHAnsi" w:cstheme="minorHAnsi"/>
              </w:rPr>
              <w:t>Det var en veldig god idé, fordi …</w:t>
            </w:r>
          </w:p>
        </w:tc>
        <w:tc>
          <w:tcPr>
            <w:tcW w:w="2196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20DE1D8C" w14:textId="6AB92035" w:rsidR="00D744D7" w:rsidRPr="00D744D7" w:rsidRDefault="00FD283B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FD283B">
              <w:rPr>
                <w:rFonts w:asciiTheme="minorHAnsi" w:hAnsiTheme="minorHAnsi" w:cstheme="minorHAnsi"/>
              </w:rPr>
              <w:t>Som et tillegg til det</w:t>
            </w:r>
            <w:r>
              <w:rPr>
                <w:rFonts w:asciiTheme="minorHAnsi" w:hAnsiTheme="minorHAnsi" w:cstheme="minorHAnsi"/>
              </w:rPr>
              <w:t> </w:t>
            </w:r>
            <w:r w:rsidRPr="00FD283B">
              <w:rPr>
                <w:rFonts w:asciiTheme="minorHAnsi" w:hAnsiTheme="minorHAnsi" w:cstheme="minorHAnsi"/>
              </w:rPr>
              <w:t>…</w:t>
            </w:r>
          </w:p>
        </w:tc>
        <w:tc>
          <w:tcPr>
            <w:tcW w:w="2196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04204B58" w14:textId="77777777" w:rsidR="00D744D7" w:rsidRPr="00D744D7" w:rsidRDefault="00D744D7" w:rsidP="00020E2A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Hvorfor?</w:t>
            </w:r>
          </w:p>
        </w:tc>
        <w:tc>
          <w:tcPr>
            <w:tcW w:w="2196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65F72D62" w14:textId="19B54EA3" w:rsidR="00D744D7" w:rsidRPr="00D744D7" w:rsidRDefault="00FD283B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FD283B">
              <w:rPr>
                <w:rFonts w:asciiTheme="minorHAnsi" w:hAnsiTheme="minorHAnsi" w:cstheme="minorHAnsi"/>
              </w:rPr>
              <w:t>Hvordan kunne vi ha gjort eller forstått det på en annen måte?</w:t>
            </w:r>
          </w:p>
        </w:tc>
        <w:tc>
          <w:tcPr>
            <w:tcW w:w="2197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5694EE34" w14:textId="45EB0317" w:rsidR="00D744D7" w:rsidRPr="00D744D7" w:rsidRDefault="00FD283B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FD283B">
              <w:rPr>
                <w:rFonts w:asciiTheme="minorHAnsi" w:hAnsiTheme="minorHAnsi" w:cstheme="minorHAnsi"/>
              </w:rPr>
              <w:t>Vi har diskutert …, og vi endte opp med å bestemme …</w:t>
            </w:r>
          </w:p>
        </w:tc>
      </w:tr>
      <w:tr w:rsidR="00D744D7" w:rsidRPr="00D744D7" w14:paraId="59FE73C0" w14:textId="77777777" w:rsidTr="00D744D7">
        <w:trPr>
          <w:trHeight w:val="1134"/>
          <w:jc w:val="center"/>
        </w:trPr>
        <w:tc>
          <w:tcPr>
            <w:tcW w:w="2196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0465B56F" w14:textId="07BBBB0B" w:rsidR="00D744D7" w:rsidRPr="00D744D7" w:rsidRDefault="00FD283B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FD283B">
              <w:rPr>
                <w:rFonts w:asciiTheme="minorHAnsi" w:hAnsiTheme="minorHAnsi" w:cstheme="minorHAnsi"/>
              </w:rPr>
              <w:t>Man kunne starte med å …</w:t>
            </w:r>
          </w:p>
        </w:tc>
        <w:tc>
          <w:tcPr>
            <w:tcW w:w="2196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4CEE1FA4" w14:textId="5D583C41" w:rsidR="00D744D7" w:rsidRPr="00D744D7" w:rsidRDefault="00FD283B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FD283B">
              <w:rPr>
                <w:rFonts w:asciiTheme="minorHAnsi" w:hAnsiTheme="minorHAnsi" w:cstheme="minorHAnsi"/>
              </w:rPr>
              <w:t>Det du sier der, er interessant!</w:t>
            </w:r>
          </w:p>
        </w:tc>
        <w:tc>
          <w:tcPr>
            <w:tcW w:w="2196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6640B8E2" w14:textId="586CC69F" w:rsidR="00D744D7" w:rsidRPr="00D744D7" w:rsidRDefault="00FD283B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FD283B">
              <w:rPr>
                <w:rFonts w:asciiTheme="minorHAnsi" w:hAnsiTheme="minorHAnsi" w:cstheme="minorHAnsi"/>
              </w:rPr>
              <w:t>Hvis vi gjør sånn, blir det også mulig å …</w:t>
            </w:r>
          </w:p>
        </w:tc>
        <w:tc>
          <w:tcPr>
            <w:tcW w:w="2196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5C019BED" w14:textId="5E8B7C8D" w:rsidR="00D744D7" w:rsidRPr="00D744D7" w:rsidRDefault="00FD283B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FD283B">
              <w:rPr>
                <w:rFonts w:asciiTheme="minorHAnsi" w:hAnsiTheme="minorHAnsi" w:cstheme="minorHAnsi"/>
              </w:rPr>
              <w:t>Kan det motsatte også være tilfellet? Hvordan?</w:t>
            </w:r>
          </w:p>
        </w:tc>
        <w:tc>
          <w:tcPr>
            <w:tcW w:w="2196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44C7CD88" w14:textId="1D47F950" w:rsidR="00D744D7" w:rsidRPr="00D744D7" w:rsidRDefault="00FD283B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FD283B">
              <w:rPr>
                <w:rFonts w:asciiTheme="minorHAnsi" w:hAnsiTheme="minorHAnsi" w:cstheme="minorHAnsi"/>
              </w:rPr>
              <w:t>Man kan også si at …</w:t>
            </w:r>
          </w:p>
        </w:tc>
        <w:tc>
          <w:tcPr>
            <w:tcW w:w="2197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4024AC9A" w14:textId="053298AC" w:rsidR="00D744D7" w:rsidRPr="00D744D7" w:rsidRDefault="00FD283B" w:rsidP="00020E2A">
            <w:pPr>
              <w:pStyle w:val="Brdtekst"/>
              <w:rPr>
                <w:rFonts w:asciiTheme="minorHAnsi" w:hAnsiTheme="minorHAnsi" w:cstheme="minorHAnsi"/>
              </w:rPr>
            </w:pPr>
            <w:r w:rsidRPr="00FD283B">
              <w:rPr>
                <w:rFonts w:asciiTheme="minorHAnsi" w:hAnsiTheme="minorHAnsi" w:cstheme="minorHAnsi"/>
              </w:rPr>
              <w:t>Er alle enige i dette?</w:t>
            </w:r>
          </w:p>
        </w:tc>
      </w:tr>
    </w:tbl>
    <w:p w14:paraId="11AB647F" w14:textId="77777777" w:rsidR="00813A52" w:rsidRDefault="00FD283B" w:rsidP="00CC6F1F"/>
    <w:sectPr w:rsidR="00813A52" w:rsidSect="00CC6F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19EB4F" w14:textId="77777777" w:rsidR="00CC6F1F" w:rsidRDefault="00CC6F1F" w:rsidP="00CC6F1F">
      <w:r>
        <w:separator/>
      </w:r>
    </w:p>
  </w:endnote>
  <w:endnote w:type="continuationSeparator" w:id="0">
    <w:p w14:paraId="7D121E50" w14:textId="77777777" w:rsidR="00CC6F1F" w:rsidRDefault="00CC6F1F" w:rsidP="00CC6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D08D06" w14:textId="77777777" w:rsidR="00FD283B" w:rsidRDefault="00FD283B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07740" w14:textId="38299656" w:rsidR="00CC6F1F" w:rsidRPr="00FD283B" w:rsidRDefault="00FD283B" w:rsidP="00FD283B">
    <w:pPr>
      <w:pStyle w:val="Topptekst"/>
      <w:jc w:val="center"/>
      <w:rPr>
        <w:rFonts w:ascii="Arial" w:hAnsi="Arial" w:cs="Arial"/>
        <w:sz w:val="18"/>
        <w:szCs w:val="18"/>
      </w:rPr>
    </w:pPr>
    <w:r w:rsidRPr="00AA7F53">
      <w:rPr>
        <w:rFonts w:ascii="Arial" w:hAnsi="Arial" w:cs="Arial"/>
        <w:sz w:val="18"/>
        <w:szCs w:val="18"/>
      </w:rPr>
      <w:t>Tilleggsmateriell til</w:t>
    </w:r>
    <w:r w:rsidRPr="002F57A8">
      <w:rPr>
        <w:rFonts w:ascii="Arial" w:hAnsi="Arial" w:cs="Arial"/>
        <w:sz w:val="18"/>
        <w:szCs w:val="18"/>
      </w:rPr>
      <w:t xml:space="preserve"> </w:t>
    </w:r>
    <w:r w:rsidRPr="002F57A8">
      <w:rPr>
        <w:rFonts w:ascii="Arial" w:hAnsi="Arial" w:cs="Arial"/>
        <w:b/>
        <w:caps/>
        <w:color w:val="D15244"/>
        <w:sz w:val="18"/>
        <w:szCs w:val="18"/>
      </w:rPr>
      <w:t>Broen til fagspr</w:t>
    </w:r>
    <w:r>
      <w:rPr>
        <w:rFonts w:ascii="Arial" w:hAnsi="Arial" w:cs="Arial"/>
        <w:b/>
        <w:caps/>
        <w:color w:val="D15244"/>
        <w:sz w:val="18"/>
        <w:szCs w:val="18"/>
      </w:rPr>
      <w:t>ÅK</w:t>
    </w:r>
    <w:r w:rsidRPr="002F57A8">
      <w:rPr>
        <w:rFonts w:ascii="Arial" w:hAnsi="Arial" w:cs="Arial"/>
        <w:b/>
        <w:caps/>
        <w:color w:val="D15244"/>
        <w:sz w:val="18"/>
        <w:szCs w:val="18"/>
      </w:rPr>
      <w:t>et</w:t>
    </w:r>
    <w:r w:rsidRPr="002F57A8">
      <w:rPr>
        <w:rFonts w:ascii="Arial" w:hAnsi="Arial" w:cs="Arial"/>
        <w:sz w:val="18"/>
        <w:szCs w:val="18"/>
      </w:rPr>
      <w:t xml:space="preserve"> </w:t>
    </w:r>
    <w:r w:rsidRPr="00AA7F53">
      <w:rPr>
        <w:rFonts w:ascii="Arial" w:hAnsi="Arial" w:cs="Arial"/>
        <w:sz w:val="18"/>
        <w:szCs w:val="18"/>
      </w:rPr>
      <w:t>av Helene Thise og Katja Vilien © Cappelen Damm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134B3D" w14:textId="77777777" w:rsidR="00FD283B" w:rsidRDefault="00FD283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3B0425" w14:textId="77777777" w:rsidR="00CC6F1F" w:rsidRDefault="00CC6F1F" w:rsidP="00CC6F1F">
      <w:r>
        <w:separator/>
      </w:r>
    </w:p>
  </w:footnote>
  <w:footnote w:type="continuationSeparator" w:id="0">
    <w:p w14:paraId="5CC86EF2" w14:textId="77777777" w:rsidR="00CC6F1F" w:rsidRDefault="00CC6F1F" w:rsidP="00CC6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109137" w14:textId="77777777" w:rsidR="00FD283B" w:rsidRDefault="00FD283B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9A7C91" w14:textId="77777777" w:rsidR="00FD283B" w:rsidRDefault="00FD283B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F97FC4" w14:textId="77777777" w:rsidR="00FD283B" w:rsidRDefault="00FD283B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87036E"/>
    <w:multiLevelType w:val="hybridMultilevel"/>
    <w:tmpl w:val="74DA3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F1F"/>
    <w:rsid w:val="005604C5"/>
    <w:rsid w:val="005A517C"/>
    <w:rsid w:val="007417CE"/>
    <w:rsid w:val="007E181B"/>
    <w:rsid w:val="009500D9"/>
    <w:rsid w:val="00A55E70"/>
    <w:rsid w:val="00B23FCA"/>
    <w:rsid w:val="00CC6F1F"/>
    <w:rsid w:val="00CF3162"/>
    <w:rsid w:val="00D744D7"/>
    <w:rsid w:val="00FD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2EB91"/>
  <w15:chartTrackingRefBased/>
  <w15:docId w15:val="{55526084-6922-48B8-81CD-B2A041D0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F1F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qFormat/>
    <w:rsid w:val="00CC6F1F"/>
  </w:style>
  <w:style w:type="character" w:customStyle="1" w:styleId="BrdtekstTegn">
    <w:name w:val="Brødtekst Tegn"/>
    <w:basedOn w:val="Standardskriftforavsnitt"/>
    <w:link w:val="Brdtekst"/>
    <w:uiPriority w:val="1"/>
    <w:rsid w:val="00CC6F1F"/>
    <w:rPr>
      <w:rFonts w:ascii="Book Antiqua" w:eastAsia="Book Antiqua" w:hAnsi="Book Antiqua" w:cs="Book Antiqua"/>
    </w:rPr>
  </w:style>
  <w:style w:type="table" w:styleId="Tabellrutenett">
    <w:name w:val="Table Grid"/>
    <w:basedOn w:val="Vanligtabell"/>
    <w:uiPriority w:val="39"/>
    <w:rsid w:val="00CC6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CC6F1F"/>
    <w:pPr>
      <w:tabs>
        <w:tab w:val="center" w:pos="4819"/>
        <w:tab w:val="right" w:pos="9638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C6F1F"/>
    <w:rPr>
      <w:rFonts w:ascii="Book Antiqua" w:eastAsia="Book Antiqua" w:hAnsi="Book Antiqua" w:cs="Book Antiqua"/>
    </w:rPr>
  </w:style>
  <w:style w:type="paragraph" w:styleId="Bunntekst">
    <w:name w:val="footer"/>
    <w:basedOn w:val="Normal"/>
    <w:link w:val="BunntekstTegn"/>
    <w:uiPriority w:val="99"/>
    <w:unhideWhenUsed/>
    <w:rsid w:val="00CC6F1F"/>
    <w:pPr>
      <w:tabs>
        <w:tab w:val="center" w:pos="4819"/>
        <w:tab w:val="right" w:pos="9638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C6F1F"/>
    <w:rPr>
      <w:rFonts w:ascii="Book Antiqua" w:eastAsia="Book Antiqua" w:hAnsi="Book Antiqua" w:cs="Book Antiq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Bonde Møllerhøj</dc:creator>
  <cp:keywords/>
  <dc:description/>
  <cp:lastModifiedBy>Sjursen, Bente Aas</cp:lastModifiedBy>
  <cp:revision>3</cp:revision>
  <dcterms:created xsi:type="dcterms:W3CDTF">2020-12-18T14:18:00Z</dcterms:created>
  <dcterms:modified xsi:type="dcterms:W3CDTF">2020-12-18T14:23:00Z</dcterms:modified>
</cp:coreProperties>
</file>